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EB215" w14:textId="2A620F82" w:rsidR="00793C05" w:rsidRPr="00E535D9" w:rsidRDefault="001755C2" w:rsidP="001F04FD">
      <w:pPr>
        <w:tabs>
          <w:tab w:val="left" w:pos="3694"/>
        </w:tabs>
        <w:spacing w:before="120" w:after="120"/>
        <w:ind w:left="425"/>
        <w:jc w:val="right"/>
        <w:rPr>
          <w:rFonts w:cs="Arial"/>
          <w:b/>
          <w:iCs/>
          <w:sz w:val="24"/>
          <w:szCs w:val="24"/>
          <w:lang w:val="en-GB"/>
        </w:rPr>
      </w:pPr>
      <w:bookmarkStart w:id="0" w:name="_Toc233263416"/>
      <w:bookmarkStart w:id="1" w:name="_Toc233263498"/>
      <w:bookmarkStart w:id="2" w:name="_Toc233263522"/>
      <w:bookmarkStart w:id="3" w:name="_Toc233263545"/>
      <w:bookmarkStart w:id="4" w:name="_Toc233263656"/>
      <w:bookmarkStart w:id="5" w:name="OLE_LINK1"/>
      <w:r>
        <w:rPr>
          <w:rFonts w:cs="Arial"/>
          <w:sz w:val="24"/>
          <w:szCs w:val="24"/>
          <w:lang w:val="en-GB" w:eastAsia="zh-CN"/>
        </w:rPr>
        <w:t>20</w:t>
      </w:r>
      <w:r w:rsidR="00197D57" w:rsidRPr="00E535D9">
        <w:rPr>
          <w:rFonts w:cs="Arial"/>
          <w:sz w:val="24"/>
          <w:szCs w:val="24"/>
          <w:lang w:val="en-GB"/>
        </w:rPr>
        <w:t xml:space="preserve"> </w:t>
      </w:r>
      <w:r w:rsidR="00A050C0">
        <w:rPr>
          <w:rFonts w:cs="Arial"/>
          <w:sz w:val="24"/>
          <w:szCs w:val="24"/>
          <w:lang w:val="en-GB"/>
        </w:rPr>
        <w:t>June</w:t>
      </w:r>
      <w:r w:rsidR="00ED4182">
        <w:rPr>
          <w:rFonts w:cs="Arial"/>
          <w:sz w:val="24"/>
          <w:szCs w:val="24"/>
          <w:lang w:val="en-GB"/>
        </w:rPr>
        <w:t xml:space="preserve"> </w:t>
      </w:r>
      <w:r w:rsidR="00FA1176" w:rsidRPr="00E535D9">
        <w:rPr>
          <w:rFonts w:cs="Arial"/>
          <w:sz w:val="24"/>
          <w:szCs w:val="24"/>
          <w:lang w:val="en-GB"/>
        </w:rPr>
        <w:t>201</w:t>
      </w:r>
      <w:r w:rsidR="00793C05" w:rsidRPr="00E535D9">
        <w:rPr>
          <w:rFonts w:cs="Arial"/>
          <w:sz w:val="24"/>
          <w:szCs w:val="24"/>
          <w:lang w:val="en-GB"/>
        </w:rPr>
        <w:t>6</w:t>
      </w:r>
      <w:r w:rsidR="00793C05" w:rsidRPr="00E535D9">
        <w:rPr>
          <w:rFonts w:cs="Arial"/>
          <w:b/>
          <w:iCs/>
          <w:sz w:val="24"/>
          <w:szCs w:val="24"/>
          <w:lang w:val="en-GB"/>
        </w:rPr>
        <w:t xml:space="preserve"> </w:t>
      </w:r>
    </w:p>
    <w:p w14:paraId="5C379F4A" w14:textId="1ED26783" w:rsidR="00B21F0F" w:rsidRDefault="00D23FA4" w:rsidP="00D23FA4">
      <w:pPr>
        <w:pStyle w:val="Heading1"/>
      </w:pPr>
      <w:r w:rsidRPr="00D23FA4">
        <w:t>Full steam ahead for Winterthur Gas &amp; Diesel</w:t>
      </w:r>
    </w:p>
    <w:p w14:paraId="130A2A76" w14:textId="731FE985" w:rsidR="00D56B5F" w:rsidRDefault="00D23FA4" w:rsidP="00782D34">
      <w:pPr>
        <w:jc w:val="both"/>
        <w:rPr>
          <w:rFonts w:cs="Arial"/>
          <w:sz w:val="24"/>
          <w:szCs w:val="24"/>
          <w:lang w:val="en-GB"/>
        </w:rPr>
      </w:pPr>
      <w:r w:rsidRPr="00D23FA4">
        <w:rPr>
          <w:rFonts w:cs="Arial"/>
          <w:sz w:val="24"/>
          <w:szCs w:val="24"/>
          <w:lang w:val="en-GB"/>
        </w:rPr>
        <w:t>China State Shipbuilding Corporation (CSSC) and Wärtsilä announced that Wärtsilä has transferred its 30% shareholding in Winterthur Gas &amp; Diesel Ltd. (WinGD) to CSSC</w:t>
      </w:r>
      <w:r w:rsidR="00202FE4">
        <w:rPr>
          <w:rFonts w:cs="Arial"/>
          <w:sz w:val="24"/>
          <w:szCs w:val="24"/>
          <w:lang w:val="en-GB"/>
        </w:rPr>
        <w:t xml:space="preserve">, </w:t>
      </w:r>
      <w:r w:rsidR="00202FE4" w:rsidRPr="00D23FA4">
        <w:rPr>
          <w:rFonts w:cs="Arial"/>
          <w:sz w:val="24"/>
          <w:szCs w:val="24"/>
          <w:lang w:val="en-GB"/>
        </w:rPr>
        <w:t>one of the largest Shipping conglomerates</w:t>
      </w:r>
      <w:r w:rsidR="00202FE4">
        <w:rPr>
          <w:rFonts w:cs="Arial"/>
          <w:sz w:val="24"/>
          <w:szCs w:val="24"/>
          <w:lang w:val="en-GB"/>
        </w:rPr>
        <w:t xml:space="preserve"> in China.</w:t>
      </w:r>
      <w:r w:rsidRPr="00D23FA4">
        <w:rPr>
          <w:rFonts w:cs="Arial"/>
          <w:sz w:val="24"/>
          <w:szCs w:val="24"/>
          <w:lang w:val="en-GB"/>
        </w:rPr>
        <w:t xml:space="preserve"> </w:t>
      </w:r>
      <w:r w:rsidR="00202FE4" w:rsidRPr="00D23FA4">
        <w:rPr>
          <w:rFonts w:cs="Arial"/>
          <w:sz w:val="24"/>
          <w:szCs w:val="24"/>
          <w:lang w:val="en-GB"/>
        </w:rPr>
        <w:t xml:space="preserve">WinGD </w:t>
      </w:r>
      <w:r w:rsidR="00202FE4" w:rsidRPr="00202FE4">
        <w:rPr>
          <w:rFonts w:cs="Arial"/>
          <w:sz w:val="24"/>
          <w:szCs w:val="24"/>
          <w:lang w:val="en-GB"/>
        </w:rPr>
        <w:t xml:space="preserve">will </w:t>
      </w:r>
      <w:r w:rsidR="00202FE4" w:rsidRPr="00782D34">
        <w:rPr>
          <w:rFonts w:cs="Arial"/>
          <w:sz w:val="24"/>
          <w:szCs w:val="24"/>
          <w:lang w:val="en-GB"/>
        </w:rPr>
        <w:t xml:space="preserve">continue </w:t>
      </w:r>
      <w:r w:rsidR="00202FE4" w:rsidRPr="00D23FA4">
        <w:rPr>
          <w:rFonts w:cs="Arial"/>
          <w:sz w:val="24"/>
          <w:szCs w:val="24"/>
          <w:lang w:val="en-GB"/>
        </w:rPr>
        <w:t xml:space="preserve">as an independent, international company to develop and innovate its </w:t>
      </w:r>
      <w:r w:rsidR="00202FE4">
        <w:rPr>
          <w:rFonts w:cs="Arial"/>
          <w:sz w:val="24"/>
          <w:szCs w:val="24"/>
          <w:lang w:val="en-GB"/>
        </w:rPr>
        <w:t>two</w:t>
      </w:r>
      <w:r w:rsidR="00202FE4" w:rsidRPr="00D23FA4">
        <w:rPr>
          <w:rFonts w:cs="Arial"/>
          <w:sz w:val="24"/>
          <w:szCs w:val="24"/>
          <w:lang w:val="en-GB"/>
        </w:rPr>
        <w:t>-stroke low-speed ma</w:t>
      </w:r>
      <w:r w:rsidR="00202FE4">
        <w:rPr>
          <w:rFonts w:cs="Arial"/>
          <w:sz w:val="24"/>
          <w:szCs w:val="24"/>
          <w:lang w:val="en-GB"/>
        </w:rPr>
        <w:t xml:space="preserve">rine engine portfolio </w:t>
      </w:r>
      <w:r w:rsidR="00D56B5F" w:rsidRPr="00D23FA4">
        <w:rPr>
          <w:rFonts w:cs="Arial"/>
          <w:sz w:val="24"/>
          <w:szCs w:val="24"/>
          <w:lang w:val="en-GB"/>
        </w:rPr>
        <w:t xml:space="preserve">serving all </w:t>
      </w:r>
      <w:r w:rsidR="00D56B5F">
        <w:rPr>
          <w:rFonts w:cs="Arial"/>
          <w:sz w:val="24"/>
          <w:szCs w:val="24"/>
          <w:lang w:val="en-GB"/>
        </w:rPr>
        <w:t>merchant</w:t>
      </w:r>
      <w:r w:rsidR="00D56B5F" w:rsidRPr="00D23FA4">
        <w:rPr>
          <w:rFonts w:cs="Arial"/>
          <w:sz w:val="24"/>
          <w:szCs w:val="24"/>
          <w:lang w:val="en-GB"/>
        </w:rPr>
        <w:t xml:space="preserve"> markets</w:t>
      </w:r>
      <w:r w:rsidR="00D56B5F">
        <w:rPr>
          <w:rFonts w:cs="Arial"/>
          <w:sz w:val="24"/>
          <w:szCs w:val="24"/>
          <w:lang w:val="en-GB"/>
        </w:rPr>
        <w:t xml:space="preserve"> and </w:t>
      </w:r>
      <w:r w:rsidR="009B65AE">
        <w:rPr>
          <w:rFonts w:cs="Arial"/>
          <w:sz w:val="24"/>
          <w:szCs w:val="24"/>
          <w:lang w:val="en-GB"/>
        </w:rPr>
        <w:t>customers world</w:t>
      </w:r>
      <w:r w:rsidR="00D56B5F" w:rsidRPr="00D23FA4">
        <w:rPr>
          <w:rFonts w:cs="Arial"/>
          <w:sz w:val="24"/>
          <w:szCs w:val="24"/>
          <w:lang w:val="en-GB"/>
        </w:rPr>
        <w:t xml:space="preserve">wide. </w:t>
      </w:r>
    </w:p>
    <w:p w14:paraId="6816BCB5" w14:textId="77777777" w:rsidR="0079516B" w:rsidRDefault="0079516B" w:rsidP="00782D34">
      <w:pPr>
        <w:jc w:val="both"/>
        <w:rPr>
          <w:rFonts w:cs="Arial"/>
          <w:sz w:val="24"/>
          <w:szCs w:val="24"/>
          <w:lang w:val="en-GB"/>
        </w:rPr>
      </w:pPr>
    </w:p>
    <w:p w14:paraId="28822389" w14:textId="01A2BF1E" w:rsidR="0079516B" w:rsidRDefault="0079516B" w:rsidP="0079516B">
      <w:pPr>
        <w:jc w:val="both"/>
        <w:rPr>
          <w:rFonts w:cs="Arial"/>
          <w:sz w:val="24"/>
          <w:szCs w:val="24"/>
          <w:lang w:val="en-GB"/>
        </w:rPr>
      </w:pPr>
      <w:r>
        <w:rPr>
          <w:rFonts w:cs="Arial"/>
          <w:sz w:val="24"/>
          <w:szCs w:val="24"/>
          <w:lang w:val="en-GB"/>
        </w:rPr>
        <w:t xml:space="preserve">WinGD </w:t>
      </w:r>
      <w:r w:rsidRPr="0079516B">
        <w:rPr>
          <w:rFonts w:cs="Arial"/>
          <w:sz w:val="24"/>
          <w:szCs w:val="24"/>
          <w:lang w:val="en-GB"/>
        </w:rPr>
        <w:t>has its headquarters in Winterthur,</w:t>
      </w:r>
      <w:r>
        <w:rPr>
          <w:rFonts w:cs="Arial"/>
          <w:sz w:val="24"/>
          <w:szCs w:val="24"/>
          <w:lang w:val="en-GB"/>
        </w:rPr>
        <w:t xml:space="preserve"> </w:t>
      </w:r>
      <w:r w:rsidRPr="0079516B">
        <w:rPr>
          <w:rFonts w:cs="Arial"/>
          <w:sz w:val="24"/>
          <w:szCs w:val="24"/>
          <w:lang w:val="en-GB"/>
        </w:rPr>
        <w:t>Switzerland, one of the earliest exponents of</w:t>
      </w:r>
      <w:r>
        <w:rPr>
          <w:rFonts w:cs="Arial"/>
          <w:sz w:val="24"/>
          <w:szCs w:val="24"/>
          <w:lang w:val="en-GB"/>
        </w:rPr>
        <w:t xml:space="preserve"> </w:t>
      </w:r>
      <w:r w:rsidRPr="0079516B">
        <w:rPr>
          <w:rFonts w:cs="Arial"/>
          <w:sz w:val="24"/>
          <w:szCs w:val="24"/>
          <w:lang w:val="en-GB"/>
        </w:rPr>
        <w:t>diesel technology. It started the development</w:t>
      </w:r>
      <w:r>
        <w:rPr>
          <w:rFonts w:cs="Arial"/>
          <w:sz w:val="24"/>
          <w:szCs w:val="24"/>
          <w:lang w:val="en-GB"/>
        </w:rPr>
        <w:t xml:space="preserve"> </w:t>
      </w:r>
      <w:r w:rsidRPr="0079516B">
        <w:rPr>
          <w:rFonts w:cs="Arial"/>
          <w:sz w:val="24"/>
          <w:szCs w:val="24"/>
          <w:lang w:val="en-GB"/>
        </w:rPr>
        <w:t>of large internal combustion engines in 1898</w:t>
      </w:r>
      <w:r>
        <w:rPr>
          <w:rFonts w:cs="Arial"/>
          <w:sz w:val="24"/>
          <w:szCs w:val="24"/>
          <w:lang w:val="en-GB"/>
        </w:rPr>
        <w:t xml:space="preserve"> </w:t>
      </w:r>
      <w:r w:rsidR="00A407A3">
        <w:rPr>
          <w:rFonts w:cs="Arial"/>
          <w:sz w:val="24"/>
          <w:szCs w:val="24"/>
          <w:lang w:val="en-GB"/>
        </w:rPr>
        <w:t xml:space="preserve">under the “Sulzer” name. </w:t>
      </w:r>
    </w:p>
    <w:p w14:paraId="176884E5" w14:textId="77777777" w:rsidR="0079516B" w:rsidRDefault="0079516B" w:rsidP="0079516B">
      <w:pPr>
        <w:jc w:val="both"/>
        <w:rPr>
          <w:rFonts w:cs="Arial"/>
          <w:sz w:val="24"/>
          <w:szCs w:val="24"/>
          <w:lang w:val="en-GB"/>
        </w:rPr>
      </w:pPr>
    </w:p>
    <w:p w14:paraId="1126A7D6" w14:textId="64FE0E54" w:rsidR="00D23FA4" w:rsidRDefault="00D23FA4" w:rsidP="00782D34">
      <w:pPr>
        <w:jc w:val="both"/>
        <w:rPr>
          <w:rFonts w:cs="Arial"/>
          <w:color w:val="262626"/>
          <w:sz w:val="24"/>
          <w:szCs w:val="24"/>
          <w:lang w:val="en-GB"/>
        </w:rPr>
      </w:pPr>
      <w:r w:rsidRPr="00D23FA4">
        <w:rPr>
          <w:rFonts w:cs="Arial"/>
          <w:color w:val="262626"/>
          <w:sz w:val="24"/>
          <w:szCs w:val="24"/>
          <w:lang w:val="en-GB"/>
        </w:rPr>
        <w:t>“</w:t>
      </w:r>
      <w:r w:rsidRPr="00D23FA4">
        <w:rPr>
          <w:rFonts w:cs="Arial"/>
          <w:i/>
          <w:color w:val="262626"/>
          <w:sz w:val="24"/>
          <w:szCs w:val="24"/>
          <w:lang w:val="en-GB"/>
        </w:rPr>
        <w:t xml:space="preserve">With the transfer of the shares in WinGD from Wärtsilä Cooperation to CSSC, we will be able to establish even closer cooperation with one of the leading global shipbuilding conglomerate CSSC enabling us to accelerate the development of reliable, efficient and innovative </w:t>
      </w:r>
      <w:r w:rsidR="00202FE4">
        <w:rPr>
          <w:rFonts w:cs="Arial"/>
          <w:i/>
          <w:color w:val="262626"/>
          <w:sz w:val="24"/>
          <w:szCs w:val="24"/>
          <w:lang w:val="en-GB"/>
        </w:rPr>
        <w:t>two-</w:t>
      </w:r>
      <w:r w:rsidRPr="00D23FA4">
        <w:rPr>
          <w:rFonts w:cs="Arial"/>
          <w:i/>
          <w:color w:val="262626"/>
          <w:sz w:val="24"/>
          <w:szCs w:val="24"/>
          <w:lang w:val="en-GB"/>
        </w:rPr>
        <w:t>stroke low-speed engines meeting the market demands of merchant shipping of the future. WinGD will continue to work with the Wärtsilä Corporation Service Network to serve our customers for after-sales support.”</w:t>
      </w:r>
      <w:r w:rsidRPr="00D23FA4">
        <w:rPr>
          <w:rFonts w:cs="Arial"/>
          <w:color w:val="262626"/>
          <w:sz w:val="24"/>
          <w:szCs w:val="24"/>
          <w:lang w:val="en-GB"/>
        </w:rPr>
        <w:t xml:space="preserve"> says Mr. Martin Wernli, CEO of WinGD.</w:t>
      </w:r>
    </w:p>
    <w:p w14:paraId="7982E117" w14:textId="77777777" w:rsidR="00D23FA4" w:rsidRPr="00D23FA4" w:rsidRDefault="00D23FA4" w:rsidP="00782D34">
      <w:pPr>
        <w:jc w:val="both"/>
        <w:rPr>
          <w:rFonts w:cs="Arial"/>
          <w:color w:val="262626"/>
          <w:sz w:val="24"/>
          <w:szCs w:val="24"/>
          <w:lang w:val="en-GB"/>
        </w:rPr>
      </w:pPr>
    </w:p>
    <w:p w14:paraId="3D14D9A8" w14:textId="0AE4A41D" w:rsidR="00D23FA4" w:rsidRDefault="00D23FA4" w:rsidP="00782D34">
      <w:pPr>
        <w:jc w:val="both"/>
        <w:rPr>
          <w:rFonts w:cs="Arial"/>
          <w:color w:val="262626"/>
          <w:sz w:val="24"/>
          <w:szCs w:val="24"/>
          <w:lang w:val="en-GB"/>
        </w:rPr>
      </w:pPr>
      <w:r w:rsidRPr="00D23FA4">
        <w:rPr>
          <w:rFonts w:cs="Arial"/>
          <w:color w:val="262626"/>
          <w:sz w:val="24"/>
          <w:szCs w:val="24"/>
          <w:lang w:val="en-GB"/>
        </w:rPr>
        <w:t xml:space="preserve">The WinGD-CSSC relationship is one that will not only allow WinGD to demonstrate a well proven track record in the design and development of modern </w:t>
      </w:r>
      <w:r w:rsidR="00832144">
        <w:rPr>
          <w:rFonts w:cs="Arial"/>
          <w:color w:val="262626"/>
          <w:sz w:val="24"/>
          <w:szCs w:val="24"/>
          <w:lang w:val="en-GB"/>
        </w:rPr>
        <w:t>two-stroke</w:t>
      </w:r>
      <w:r w:rsidRPr="00D23FA4">
        <w:rPr>
          <w:rFonts w:cs="Arial"/>
          <w:color w:val="262626"/>
          <w:sz w:val="24"/>
          <w:szCs w:val="24"/>
          <w:lang w:val="en-GB"/>
        </w:rPr>
        <w:t xml:space="preserve"> diesel engines, but also to develop in close cooperation with one of the leading global shipbuilding conglomerate new and innovative technologies to enhance what is essentially the workhorse engine of the merchant shipping industry worldwide.</w:t>
      </w:r>
    </w:p>
    <w:p w14:paraId="042830E3" w14:textId="77777777" w:rsidR="0079516B" w:rsidRDefault="0079516B" w:rsidP="00782D34">
      <w:pPr>
        <w:jc w:val="both"/>
        <w:rPr>
          <w:rFonts w:cs="Arial"/>
          <w:color w:val="262626"/>
          <w:sz w:val="24"/>
          <w:szCs w:val="24"/>
          <w:lang w:val="en-GB"/>
        </w:rPr>
      </w:pPr>
    </w:p>
    <w:p w14:paraId="68818A49" w14:textId="77777777" w:rsidR="004D3519" w:rsidRDefault="004D3519" w:rsidP="004D3519">
      <w:pPr>
        <w:jc w:val="center"/>
        <w:rPr>
          <w:rFonts w:cs="Arial"/>
          <w:noProof/>
          <w:color w:val="262626"/>
          <w:sz w:val="24"/>
          <w:szCs w:val="24"/>
          <w:lang w:val="en-GB" w:eastAsia="zh-CN"/>
        </w:rPr>
      </w:pPr>
      <w:r>
        <w:rPr>
          <w:rFonts w:cs="Arial"/>
          <w:noProof/>
          <w:color w:val="262626"/>
          <w:sz w:val="24"/>
          <w:szCs w:val="24"/>
          <w:lang w:val="en-GB" w:eastAsia="zh-CN"/>
        </w:rPr>
        <w:drawing>
          <wp:inline distT="0" distB="0" distL="0" distR="0" wp14:anchorId="18DF1CF3" wp14:editId="530659B6">
            <wp:extent cx="2219325" cy="1093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GD-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1091" cy="1099329"/>
                    </a:xfrm>
                    <a:prstGeom prst="rect">
                      <a:avLst/>
                    </a:prstGeom>
                  </pic:spPr>
                </pic:pic>
              </a:graphicData>
            </a:graphic>
          </wp:inline>
        </w:drawing>
      </w:r>
    </w:p>
    <w:p w14:paraId="64CC63CD" w14:textId="4CA2F4C0" w:rsidR="004D3519" w:rsidRDefault="004D3519" w:rsidP="004D3519">
      <w:pPr>
        <w:jc w:val="center"/>
        <w:rPr>
          <w:rFonts w:cs="Arial"/>
          <w:color w:val="262626"/>
          <w:sz w:val="24"/>
          <w:szCs w:val="24"/>
          <w:lang w:val="en-GB"/>
        </w:rPr>
      </w:pPr>
      <w:r>
        <w:rPr>
          <w:rFonts w:cs="Arial"/>
          <w:noProof/>
          <w:color w:val="262626"/>
          <w:sz w:val="24"/>
          <w:szCs w:val="24"/>
          <w:lang w:val="en-GB" w:eastAsia="zh-CN"/>
        </w:rPr>
        <w:t>Powering the merchant shipping since 1898</w:t>
      </w:r>
    </w:p>
    <w:p w14:paraId="5E47A23E" w14:textId="5720A002" w:rsidR="00D23FA4" w:rsidRPr="004D3519" w:rsidRDefault="00B1152D" w:rsidP="000A3307">
      <w:pPr>
        <w:spacing w:after="200" w:line="276" w:lineRule="auto"/>
        <w:rPr>
          <w:b/>
          <w:lang w:val="en-GB"/>
        </w:rPr>
      </w:pPr>
      <w:r>
        <w:rPr>
          <w:rFonts w:cs="Arial"/>
          <w:color w:val="262626"/>
          <w:sz w:val="24"/>
          <w:szCs w:val="24"/>
          <w:lang w:val="en-GB"/>
        </w:rPr>
        <w:br w:type="page"/>
      </w:r>
      <w:r w:rsidR="00D23FA4" w:rsidRPr="00D23FA4">
        <w:rPr>
          <w:b/>
          <w:lang w:val="en-GB"/>
        </w:rPr>
        <w:lastRenderedPageBreak/>
        <w:t>Media contacts:</w:t>
      </w:r>
    </w:p>
    <w:p w14:paraId="7D2803FB" w14:textId="56477359" w:rsidR="00D23FA4" w:rsidRPr="00574B95" w:rsidRDefault="002B119D" w:rsidP="00D23FA4">
      <w:pPr>
        <w:rPr>
          <w:lang w:val="en-GB"/>
        </w:rPr>
      </w:pPr>
      <w:r w:rsidRPr="00574B95">
        <w:rPr>
          <w:lang w:val="en-GB"/>
        </w:rPr>
        <w:t xml:space="preserve">Dr. </w:t>
      </w:r>
      <w:r w:rsidR="00D23FA4" w:rsidRPr="00574B95">
        <w:rPr>
          <w:lang w:val="en-GB"/>
        </w:rPr>
        <w:t>Martin Wernli</w:t>
      </w:r>
    </w:p>
    <w:p w14:paraId="032D9DC3" w14:textId="77777777" w:rsidR="00D23FA4" w:rsidRPr="00574B95" w:rsidRDefault="00D23FA4" w:rsidP="00D23FA4">
      <w:pPr>
        <w:rPr>
          <w:lang w:val="en-GB"/>
        </w:rPr>
      </w:pPr>
      <w:r w:rsidRPr="00574B95">
        <w:rPr>
          <w:lang w:val="en-GB"/>
        </w:rPr>
        <w:t xml:space="preserve">CEO </w:t>
      </w:r>
    </w:p>
    <w:p w14:paraId="0809F2C6" w14:textId="77777777" w:rsidR="00D23FA4" w:rsidRPr="00782D34" w:rsidRDefault="00D23FA4" w:rsidP="00D23FA4">
      <w:r w:rsidRPr="00782D34">
        <w:t>Winterthur Gas &amp; Diesel Ltd.</w:t>
      </w:r>
    </w:p>
    <w:bookmarkStart w:id="6" w:name="_GoBack"/>
    <w:bookmarkEnd w:id="6"/>
    <w:p w14:paraId="00B33A80" w14:textId="52936CC7" w:rsidR="00D23FA4" w:rsidRPr="002B119D" w:rsidRDefault="00574B95" w:rsidP="00D23FA4">
      <w:r>
        <w:fldChar w:fldCharType="begin"/>
      </w:r>
      <w:r>
        <w:instrText xml:space="preserve"> HYPERLINK "mailto:</w:instrText>
      </w:r>
      <w:r w:rsidRPr="00574B95">
        <w:instrText>martin.wernli@wingd.com</w:instrText>
      </w:r>
      <w:r>
        <w:instrText xml:space="preserve">" </w:instrText>
      </w:r>
      <w:r>
        <w:fldChar w:fldCharType="separate"/>
      </w:r>
      <w:r w:rsidRPr="001D1C59">
        <w:rPr>
          <w:rStyle w:val="Hyperlink"/>
          <w:rFonts w:cstheme="minorBidi"/>
        </w:rPr>
        <w:t>martin.wernli@wingd.com</w:t>
      </w:r>
      <w:r>
        <w:fldChar w:fldCharType="end"/>
      </w:r>
    </w:p>
    <w:p w14:paraId="76D7FD2E" w14:textId="77777777" w:rsidR="00D23FA4" w:rsidRPr="00574B95" w:rsidRDefault="00D23FA4" w:rsidP="00D23FA4">
      <w:r w:rsidRPr="002B119D">
        <w:t>Tel.: +41 5</w:t>
      </w:r>
      <w:r w:rsidRPr="00574B95">
        <w:t>2 262 2686</w:t>
      </w:r>
    </w:p>
    <w:p w14:paraId="5718C39A" w14:textId="77777777" w:rsidR="00D23FA4" w:rsidRPr="00574B95" w:rsidRDefault="00D23FA4" w:rsidP="00D23FA4"/>
    <w:p w14:paraId="6C14CD06" w14:textId="77777777" w:rsidR="00D23FA4" w:rsidRPr="0071729D" w:rsidRDefault="00D23FA4" w:rsidP="00D23FA4">
      <w:r w:rsidRPr="0071729D">
        <w:t>Ms. Rong Lin</w:t>
      </w:r>
    </w:p>
    <w:p w14:paraId="750A5676" w14:textId="77777777" w:rsidR="00D23FA4" w:rsidRPr="0071729D" w:rsidRDefault="00D23FA4" w:rsidP="00D23FA4">
      <w:r w:rsidRPr="0071729D">
        <w:t>Marketing Manager</w:t>
      </w:r>
    </w:p>
    <w:p w14:paraId="28A3F3AA" w14:textId="77777777" w:rsidR="00D23FA4" w:rsidRPr="0071729D" w:rsidRDefault="00D23FA4" w:rsidP="00D23FA4">
      <w:r w:rsidRPr="0071729D">
        <w:t>Winterthur Gas &amp; Diesel Ltd.</w:t>
      </w:r>
    </w:p>
    <w:p w14:paraId="34C791E8" w14:textId="177D6C2E" w:rsidR="00D23FA4" w:rsidRDefault="00574B95" w:rsidP="00D23FA4">
      <w:hyperlink r:id="rId8" w:history="1">
        <w:r w:rsidR="00832144" w:rsidRPr="00752288">
          <w:rPr>
            <w:rStyle w:val="Hyperlink"/>
            <w:rFonts w:cstheme="minorBidi"/>
          </w:rPr>
          <w:t>rong.lin@wingd.com</w:t>
        </w:r>
      </w:hyperlink>
    </w:p>
    <w:p w14:paraId="67354041" w14:textId="77777777" w:rsidR="00D23FA4" w:rsidRPr="0071729D" w:rsidRDefault="00D23FA4" w:rsidP="00D23FA4">
      <w:r w:rsidRPr="0071729D">
        <w:t>Tel: +41 52 262 2211</w:t>
      </w:r>
    </w:p>
    <w:p w14:paraId="308DEE7C" w14:textId="77777777" w:rsidR="00E64C20" w:rsidRPr="00574B95" w:rsidRDefault="00E64C20" w:rsidP="00B2503A">
      <w:pPr>
        <w:pStyle w:val="BodyText"/>
        <w:ind w:left="0"/>
        <w:rPr>
          <w:sz w:val="20"/>
          <w:szCs w:val="20"/>
          <w:lang w:val="de-CH"/>
        </w:rPr>
      </w:pPr>
    </w:p>
    <w:p w14:paraId="1CBDC4C9" w14:textId="77777777" w:rsidR="00B97C12" w:rsidRPr="00574B95" w:rsidRDefault="00B97C12" w:rsidP="00783D87">
      <w:pPr>
        <w:tabs>
          <w:tab w:val="left" w:pos="3694"/>
        </w:tabs>
        <w:spacing w:before="120" w:after="120"/>
        <w:ind w:left="-28"/>
        <w:jc w:val="both"/>
        <w:rPr>
          <w:rFonts w:cs="Arial"/>
          <w:b/>
          <w:szCs w:val="20"/>
        </w:rPr>
      </w:pPr>
    </w:p>
    <w:p w14:paraId="4F0A1F88" w14:textId="3FDA8915" w:rsidR="009D7585" w:rsidRPr="00574B95" w:rsidRDefault="009D7585">
      <w:pPr>
        <w:spacing w:after="200" w:line="276" w:lineRule="auto"/>
        <w:rPr>
          <w:rFonts w:cs="Arial"/>
          <w:b/>
          <w:szCs w:val="20"/>
        </w:rPr>
      </w:pPr>
    </w:p>
    <w:p w14:paraId="0A30E066" w14:textId="4A919B92" w:rsidR="00793C05" w:rsidRPr="00574B95" w:rsidRDefault="00793C05" w:rsidP="00783D87">
      <w:pPr>
        <w:tabs>
          <w:tab w:val="left" w:pos="3694"/>
        </w:tabs>
        <w:spacing w:before="120" w:after="120"/>
        <w:ind w:left="-28"/>
        <w:jc w:val="both"/>
        <w:rPr>
          <w:rFonts w:cs="Arial"/>
        </w:rPr>
      </w:pPr>
      <w:r w:rsidRPr="00574B95">
        <w:rPr>
          <w:rFonts w:cs="Arial"/>
          <w:b/>
        </w:rPr>
        <w:t>WinGD in brief</w:t>
      </w:r>
      <w:r w:rsidRPr="00574B95">
        <w:rPr>
          <w:rFonts w:cs="Arial"/>
        </w:rPr>
        <w:t>:</w:t>
      </w:r>
    </w:p>
    <w:p w14:paraId="101D6C58" w14:textId="58099F11" w:rsidR="00793C05" w:rsidRPr="00E535D9" w:rsidRDefault="00793C05" w:rsidP="00783D87">
      <w:pPr>
        <w:tabs>
          <w:tab w:val="left" w:pos="3694"/>
        </w:tabs>
        <w:spacing w:before="120" w:after="120"/>
        <w:ind w:left="-28"/>
        <w:jc w:val="both"/>
        <w:rPr>
          <w:rFonts w:cs="Arial"/>
          <w:szCs w:val="20"/>
          <w:lang w:val="en-GB"/>
        </w:rPr>
      </w:pPr>
      <w:r w:rsidRPr="00574B95">
        <w:rPr>
          <w:rFonts w:cs="Arial"/>
          <w:szCs w:val="20"/>
        </w:rPr>
        <w:t xml:space="preserve">Winterthur Gas &amp; Diesel Ltd. </w:t>
      </w:r>
      <w:r w:rsidRPr="00E535D9">
        <w:rPr>
          <w:rFonts w:cs="Arial"/>
          <w:szCs w:val="20"/>
          <w:lang w:val="en-GB"/>
        </w:rPr>
        <w:t>(WinGD) is a leading developer of two-stroke low-speed gas and diesel engines used for propulsion power in merchant shipping. WinGD’s target is to set the industry standard for reliability, efficiency and environmental friendliness. WinGD provides designs, licences and technical support to manufacturers, shipbuilders and ship operators worldwide. WinGD has its headquarters in Winterthur, Switzerland where, as one of the earliest exponents of diesel technology, it started the development of large internal combustion engines in 1898 under the “Sulzer” name.</w:t>
      </w:r>
    </w:p>
    <w:bookmarkEnd w:id="0"/>
    <w:bookmarkEnd w:id="1"/>
    <w:bookmarkEnd w:id="2"/>
    <w:bookmarkEnd w:id="3"/>
    <w:bookmarkEnd w:id="4"/>
    <w:bookmarkEnd w:id="5"/>
    <w:p w14:paraId="7308650A" w14:textId="77777777" w:rsidR="00FA1176" w:rsidRPr="00E535D9" w:rsidRDefault="00FA1176" w:rsidP="00DB38D3">
      <w:pPr>
        <w:pStyle w:val="Heading1"/>
        <w:jc w:val="both"/>
        <w:rPr>
          <w:rFonts w:cs="Arial"/>
          <w:sz w:val="20"/>
          <w:szCs w:val="20"/>
        </w:rPr>
      </w:pPr>
    </w:p>
    <w:sectPr w:rsidR="00FA1176" w:rsidRPr="00E535D9" w:rsidSect="004D3519">
      <w:headerReference w:type="default" r:id="rId9"/>
      <w:footerReference w:type="default" r:id="rId10"/>
      <w:pgSz w:w="11906" w:h="16838" w:code="9"/>
      <w:pgMar w:top="1985"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61E12" w14:textId="77777777" w:rsidR="009734EB" w:rsidRDefault="009734EB" w:rsidP="00732DD2">
      <w:r>
        <w:separator/>
      </w:r>
    </w:p>
  </w:endnote>
  <w:endnote w:type="continuationSeparator" w:id="0">
    <w:p w14:paraId="40AB19DC" w14:textId="77777777" w:rsidR="009734EB" w:rsidRDefault="009734EB" w:rsidP="00732DD2">
      <w:r>
        <w:continuationSeparator/>
      </w:r>
    </w:p>
  </w:endnote>
  <w:endnote w:type="continuationNotice" w:id="1">
    <w:p w14:paraId="08DF7EA6" w14:textId="77777777" w:rsidR="009734EB" w:rsidRDefault="00973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Etelka Light">
    <w:panose1 w:val="02000503030000020004"/>
    <w:charset w:val="00"/>
    <w:family w:val="modern"/>
    <w:notTrueType/>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Etelka Text">
    <w:panose1 w:val="02000503030000020004"/>
    <w:charset w:val="00"/>
    <w:family w:val="modern"/>
    <w:notTrueType/>
    <w:pitch w:val="variable"/>
    <w:sig w:usb0="A00002AF" w:usb1="5000206A" w:usb2="00000004" w:usb3="00000000" w:csb0="0000009F" w:csb1="00000000"/>
  </w:font>
  <w:font w:name="Tahoma">
    <w:panose1 w:val="020B0604030504040204"/>
    <w:charset w:val="00"/>
    <w:family w:val="swiss"/>
    <w:notTrueType/>
    <w:pitch w:val="variable"/>
    <w:sig w:usb0="00000003" w:usb1="00000000" w:usb2="00000000" w:usb3="00000000" w:csb0="00000001" w:csb1="00000000"/>
  </w:font>
  <w:font w:name="SAPSans2007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55 Roman">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735738"/>
      <w:docPartObj>
        <w:docPartGallery w:val="Page Numbers (Bottom of Page)"/>
        <w:docPartUnique/>
      </w:docPartObj>
    </w:sdtPr>
    <w:sdtEndPr/>
    <w:sdtContent>
      <w:sdt>
        <w:sdtPr>
          <w:id w:val="2035065723"/>
          <w:docPartObj>
            <w:docPartGallery w:val="Page Numbers (Top of Page)"/>
            <w:docPartUnique/>
          </w:docPartObj>
        </w:sdtPr>
        <w:sdtEndPr/>
        <w:sdtContent>
          <w:p w14:paraId="191F2151" w14:textId="75E120EF" w:rsidR="007F1683" w:rsidRPr="007F1683" w:rsidRDefault="007F1683">
            <w:pPr>
              <w:pStyle w:val="Footer"/>
              <w:jc w:val="right"/>
            </w:pPr>
            <w:r w:rsidRPr="007F1683">
              <w:t xml:space="preserve">Page </w:t>
            </w:r>
            <w:r w:rsidRPr="007F1683">
              <w:rPr>
                <w:b/>
                <w:bCs/>
                <w:sz w:val="24"/>
                <w:szCs w:val="24"/>
              </w:rPr>
              <w:fldChar w:fldCharType="begin"/>
            </w:r>
            <w:r w:rsidRPr="007F1683">
              <w:rPr>
                <w:b/>
                <w:bCs/>
              </w:rPr>
              <w:instrText xml:space="preserve"> PAGE </w:instrText>
            </w:r>
            <w:r w:rsidRPr="007F1683">
              <w:rPr>
                <w:b/>
                <w:bCs/>
                <w:sz w:val="24"/>
                <w:szCs w:val="24"/>
              </w:rPr>
              <w:fldChar w:fldCharType="separate"/>
            </w:r>
            <w:r w:rsidR="00574B95">
              <w:rPr>
                <w:b/>
                <w:bCs/>
                <w:noProof/>
              </w:rPr>
              <w:t>1</w:t>
            </w:r>
            <w:r w:rsidRPr="007F1683">
              <w:rPr>
                <w:b/>
                <w:bCs/>
                <w:sz w:val="24"/>
                <w:szCs w:val="24"/>
              </w:rPr>
              <w:fldChar w:fldCharType="end"/>
            </w:r>
            <w:r w:rsidRPr="007F1683">
              <w:t xml:space="preserve"> of </w:t>
            </w:r>
            <w:r w:rsidRPr="007F1683">
              <w:rPr>
                <w:b/>
                <w:bCs/>
                <w:sz w:val="24"/>
                <w:szCs w:val="24"/>
              </w:rPr>
              <w:fldChar w:fldCharType="begin"/>
            </w:r>
            <w:r w:rsidRPr="007F1683">
              <w:rPr>
                <w:b/>
                <w:bCs/>
              </w:rPr>
              <w:instrText xml:space="preserve"> NUMPAGES  </w:instrText>
            </w:r>
            <w:r w:rsidRPr="007F1683">
              <w:rPr>
                <w:b/>
                <w:bCs/>
                <w:sz w:val="24"/>
                <w:szCs w:val="24"/>
              </w:rPr>
              <w:fldChar w:fldCharType="separate"/>
            </w:r>
            <w:r w:rsidR="00574B95">
              <w:rPr>
                <w:b/>
                <w:bCs/>
                <w:noProof/>
              </w:rPr>
              <w:t>2</w:t>
            </w:r>
            <w:r w:rsidRPr="007F1683">
              <w:rPr>
                <w:b/>
                <w:bCs/>
                <w:sz w:val="24"/>
                <w:szCs w:val="24"/>
              </w:rPr>
              <w:fldChar w:fldCharType="end"/>
            </w:r>
          </w:p>
        </w:sdtContent>
      </w:sdt>
    </w:sdtContent>
  </w:sdt>
  <w:p w14:paraId="29E8BF5D" w14:textId="77777777" w:rsidR="007F1683" w:rsidRDefault="007F1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583E1" w14:textId="77777777" w:rsidR="009734EB" w:rsidRDefault="009734EB" w:rsidP="00732DD2">
      <w:r>
        <w:separator/>
      </w:r>
    </w:p>
  </w:footnote>
  <w:footnote w:type="continuationSeparator" w:id="0">
    <w:p w14:paraId="214E6655" w14:textId="77777777" w:rsidR="009734EB" w:rsidRDefault="009734EB" w:rsidP="00732DD2">
      <w:r>
        <w:continuationSeparator/>
      </w:r>
    </w:p>
  </w:footnote>
  <w:footnote w:type="continuationNotice" w:id="1">
    <w:p w14:paraId="5EA2DA66" w14:textId="77777777" w:rsidR="009734EB" w:rsidRDefault="009734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79EDA" w14:textId="77777777" w:rsidR="00192A49" w:rsidRDefault="00F02D96">
    <w:pPr>
      <w:pStyle w:val="Header"/>
    </w:pPr>
    <w:r>
      <w:rPr>
        <w:noProof/>
        <w:lang w:val="en-GB" w:eastAsia="zh-CN"/>
      </w:rPr>
      <w:drawing>
        <wp:anchor distT="0" distB="0" distL="114300" distR="114300" simplePos="0" relativeHeight="251659264" behindDoc="0" locked="0" layoutInCell="1" allowOverlap="1" wp14:anchorId="66FE6D72" wp14:editId="49B9AC38">
          <wp:simplePos x="0" y="0"/>
          <wp:positionH relativeFrom="margin">
            <wp:align>left</wp:align>
          </wp:positionH>
          <wp:positionV relativeFrom="page">
            <wp:posOffset>457835</wp:posOffset>
          </wp:positionV>
          <wp:extent cx="1436400" cy="442800"/>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G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42800"/>
                  </a:xfrm>
                  <a:prstGeom prst="rect">
                    <a:avLst/>
                  </a:prstGeom>
                </pic:spPr>
              </pic:pic>
            </a:graphicData>
          </a:graphic>
          <wp14:sizeRelH relativeFrom="page">
            <wp14:pctWidth>0</wp14:pctWidth>
          </wp14:sizeRelH>
          <wp14:sizeRelV relativeFrom="page">
            <wp14:pctHeight>0</wp14:pctHeight>
          </wp14:sizeRelV>
        </wp:anchor>
      </w:drawing>
    </w:r>
  </w:p>
  <w:p w14:paraId="04F5F7DA" w14:textId="169AAE21" w:rsidR="00732DD2" w:rsidRPr="00443BD8" w:rsidRDefault="00443BD8" w:rsidP="00443BD8">
    <w:pPr>
      <w:pStyle w:val="Header"/>
      <w:tabs>
        <w:tab w:val="left" w:pos="5670"/>
      </w:tabs>
      <w:rPr>
        <w:color w:val="002060"/>
        <w:sz w:val="44"/>
      </w:rPr>
    </w:pPr>
    <w:r>
      <w:tab/>
    </w:r>
    <w:r>
      <w:tab/>
    </w:r>
    <w:r w:rsidR="00B6592A">
      <w:tab/>
    </w:r>
    <w:r w:rsidRPr="00443BD8">
      <w:rPr>
        <w:color w:val="002060"/>
        <w:sz w:val="44"/>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A8"/>
    <w:rsid w:val="000169F6"/>
    <w:rsid w:val="00016D7C"/>
    <w:rsid w:val="00020DF9"/>
    <w:rsid w:val="00021E1A"/>
    <w:rsid w:val="00025C81"/>
    <w:rsid w:val="000272BC"/>
    <w:rsid w:val="00036D18"/>
    <w:rsid w:val="00046FEC"/>
    <w:rsid w:val="00053656"/>
    <w:rsid w:val="0006094A"/>
    <w:rsid w:val="000728BE"/>
    <w:rsid w:val="00074AA3"/>
    <w:rsid w:val="00075A95"/>
    <w:rsid w:val="00090B59"/>
    <w:rsid w:val="00095642"/>
    <w:rsid w:val="000A1B42"/>
    <w:rsid w:val="000A3307"/>
    <w:rsid w:val="000A7A68"/>
    <w:rsid w:val="000B151F"/>
    <w:rsid w:val="000B5DAE"/>
    <w:rsid w:val="000C3BA4"/>
    <w:rsid w:val="000C5DC7"/>
    <w:rsid w:val="000E014E"/>
    <w:rsid w:val="000E3A45"/>
    <w:rsid w:val="000E4887"/>
    <w:rsid w:val="000F3428"/>
    <w:rsid w:val="00100876"/>
    <w:rsid w:val="00125A63"/>
    <w:rsid w:val="001263A6"/>
    <w:rsid w:val="001304F3"/>
    <w:rsid w:val="0013539C"/>
    <w:rsid w:val="00135F2F"/>
    <w:rsid w:val="001369FE"/>
    <w:rsid w:val="00141FA9"/>
    <w:rsid w:val="0014233C"/>
    <w:rsid w:val="001518FB"/>
    <w:rsid w:val="001520F1"/>
    <w:rsid w:val="001604A0"/>
    <w:rsid w:val="00162BFD"/>
    <w:rsid w:val="00167D9B"/>
    <w:rsid w:val="001755C2"/>
    <w:rsid w:val="0018064A"/>
    <w:rsid w:val="00192A49"/>
    <w:rsid w:val="00195E20"/>
    <w:rsid w:val="00197D57"/>
    <w:rsid w:val="001A31E7"/>
    <w:rsid w:val="001A3DE7"/>
    <w:rsid w:val="001B77EA"/>
    <w:rsid w:val="001C6862"/>
    <w:rsid w:val="001D0C14"/>
    <w:rsid w:val="001E4D21"/>
    <w:rsid w:val="001F04FD"/>
    <w:rsid w:val="00202FE4"/>
    <w:rsid w:val="002136D9"/>
    <w:rsid w:val="002227DF"/>
    <w:rsid w:val="002254F7"/>
    <w:rsid w:val="00246E13"/>
    <w:rsid w:val="00252713"/>
    <w:rsid w:val="00287950"/>
    <w:rsid w:val="00290229"/>
    <w:rsid w:val="00297204"/>
    <w:rsid w:val="002A49BD"/>
    <w:rsid w:val="002B119D"/>
    <w:rsid w:val="002C0118"/>
    <w:rsid w:val="002C1E15"/>
    <w:rsid w:val="002F0D42"/>
    <w:rsid w:val="00310B2D"/>
    <w:rsid w:val="00311E9D"/>
    <w:rsid w:val="00313242"/>
    <w:rsid w:val="003241C4"/>
    <w:rsid w:val="003769AE"/>
    <w:rsid w:val="00391C54"/>
    <w:rsid w:val="003A3384"/>
    <w:rsid w:val="003A5C58"/>
    <w:rsid w:val="003D2A6A"/>
    <w:rsid w:val="003E5F53"/>
    <w:rsid w:val="003F2BB9"/>
    <w:rsid w:val="00400863"/>
    <w:rsid w:val="00420059"/>
    <w:rsid w:val="004207BF"/>
    <w:rsid w:val="00423EE2"/>
    <w:rsid w:val="0042577F"/>
    <w:rsid w:val="00427B07"/>
    <w:rsid w:val="004324FE"/>
    <w:rsid w:val="004327EC"/>
    <w:rsid w:val="004425B9"/>
    <w:rsid w:val="00443BD8"/>
    <w:rsid w:val="004473EA"/>
    <w:rsid w:val="00447D8F"/>
    <w:rsid w:val="004935AA"/>
    <w:rsid w:val="004A3A29"/>
    <w:rsid w:val="004A572F"/>
    <w:rsid w:val="004B1C73"/>
    <w:rsid w:val="004B6130"/>
    <w:rsid w:val="004C195E"/>
    <w:rsid w:val="004C74B9"/>
    <w:rsid w:val="004D189F"/>
    <w:rsid w:val="004D3519"/>
    <w:rsid w:val="004E5316"/>
    <w:rsid w:val="004F0EF6"/>
    <w:rsid w:val="00507A83"/>
    <w:rsid w:val="005115FB"/>
    <w:rsid w:val="00525D6C"/>
    <w:rsid w:val="00530368"/>
    <w:rsid w:val="005702E5"/>
    <w:rsid w:val="00574B95"/>
    <w:rsid w:val="0057632A"/>
    <w:rsid w:val="00584583"/>
    <w:rsid w:val="005857B5"/>
    <w:rsid w:val="005910DE"/>
    <w:rsid w:val="005B210D"/>
    <w:rsid w:val="005C3002"/>
    <w:rsid w:val="005C4DCC"/>
    <w:rsid w:val="005C76D6"/>
    <w:rsid w:val="005C7DC0"/>
    <w:rsid w:val="005D246D"/>
    <w:rsid w:val="005D5A7F"/>
    <w:rsid w:val="005D7FD7"/>
    <w:rsid w:val="005E30CA"/>
    <w:rsid w:val="00604BCB"/>
    <w:rsid w:val="00606933"/>
    <w:rsid w:val="00607758"/>
    <w:rsid w:val="006217F4"/>
    <w:rsid w:val="00627681"/>
    <w:rsid w:val="00627EDA"/>
    <w:rsid w:val="006526C1"/>
    <w:rsid w:val="00653850"/>
    <w:rsid w:val="0066110D"/>
    <w:rsid w:val="00666716"/>
    <w:rsid w:val="00684165"/>
    <w:rsid w:val="0069464A"/>
    <w:rsid w:val="006A4694"/>
    <w:rsid w:val="006B288D"/>
    <w:rsid w:val="006B6DC2"/>
    <w:rsid w:val="006C13AD"/>
    <w:rsid w:val="006D02A1"/>
    <w:rsid w:val="006D1E1B"/>
    <w:rsid w:val="006D3FD8"/>
    <w:rsid w:val="006D47EE"/>
    <w:rsid w:val="006D6ED7"/>
    <w:rsid w:val="006E3873"/>
    <w:rsid w:val="006F2129"/>
    <w:rsid w:val="007003D4"/>
    <w:rsid w:val="00716F96"/>
    <w:rsid w:val="00717E3A"/>
    <w:rsid w:val="00732DD2"/>
    <w:rsid w:val="00734924"/>
    <w:rsid w:val="00734A14"/>
    <w:rsid w:val="00756CDD"/>
    <w:rsid w:val="00781864"/>
    <w:rsid w:val="00782D34"/>
    <w:rsid w:val="00783D87"/>
    <w:rsid w:val="00787621"/>
    <w:rsid w:val="00793C05"/>
    <w:rsid w:val="007941F6"/>
    <w:rsid w:val="0079516B"/>
    <w:rsid w:val="00795D06"/>
    <w:rsid w:val="007A37D8"/>
    <w:rsid w:val="007A623B"/>
    <w:rsid w:val="007B7C84"/>
    <w:rsid w:val="007C0E4F"/>
    <w:rsid w:val="007C5FBB"/>
    <w:rsid w:val="007D2612"/>
    <w:rsid w:val="007E496B"/>
    <w:rsid w:val="007F1683"/>
    <w:rsid w:val="007F22FA"/>
    <w:rsid w:val="007F7644"/>
    <w:rsid w:val="007F7924"/>
    <w:rsid w:val="00800F40"/>
    <w:rsid w:val="0080481B"/>
    <w:rsid w:val="00820489"/>
    <w:rsid w:val="00822E89"/>
    <w:rsid w:val="00832144"/>
    <w:rsid w:val="00835BA8"/>
    <w:rsid w:val="00843FAA"/>
    <w:rsid w:val="00855010"/>
    <w:rsid w:val="00856097"/>
    <w:rsid w:val="00877661"/>
    <w:rsid w:val="00896DB7"/>
    <w:rsid w:val="008B17D8"/>
    <w:rsid w:val="008B46A1"/>
    <w:rsid w:val="008B7D80"/>
    <w:rsid w:val="008E4350"/>
    <w:rsid w:val="008E6925"/>
    <w:rsid w:val="008F2274"/>
    <w:rsid w:val="008F2DB1"/>
    <w:rsid w:val="008F4628"/>
    <w:rsid w:val="008F4AC4"/>
    <w:rsid w:val="00914FB2"/>
    <w:rsid w:val="00923464"/>
    <w:rsid w:val="00930A18"/>
    <w:rsid w:val="009368DD"/>
    <w:rsid w:val="00962BAA"/>
    <w:rsid w:val="00965971"/>
    <w:rsid w:val="009669B6"/>
    <w:rsid w:val="00967438"/>
    <w:rsid w:val="009734EB"/>
    <w:rsid w:val="009774AA"/>
    <w:rsid w:val="009962AA"/>
    <w:rsid w:val="009B03D5"/>
    <w:rsid w:val="009B65AE"/>
    <w:rsid w:val="009C46BE"/>
    <w:rsid w:val="009C5822"/>
    <w:rsid w:val="009D7585"/>
    <w:rsid w:val="009F2238"/>
    <w:rsid w:val="009F7619"/>
    <w:rsid w:val="00A017C9"/>
    <w:rsid w:val="00A050C0"/>
    <w:rsid w:val="00A2576C"/>
    <w:rsid w:val="00A25AC4"/>
    <w:rsid w:val="00A407A3"/>
    <w:rsid w:val="00A442BA"/>
    <w:rsid w:val="00A52900"/>
    <w:rsid w:val="00A7349D"/>
    <w:rsid w:val="00A778AF"/>
    <w:rsid w:val="00A806B2"/>
    <w:rsid w:val="00A870C1"/>
    <w:rsid w:val="00A9614C"/>
    <w:rsid w:val="00AA250B"/>
    <w:rsid w:val="00AA5182"/>
    <w:rsid w:val="00AB0898"/>
    <w:rsid w:val="00AC388A"/>
    <w:rsid w:val="00AC4396"/>
    <w:rsid w:val="00AD4C5A"/>
    <w:rsid w:val="00AD657C"/>
    <w:rsid w:val="00AE588E"/>
    <w:rsid w:val="00AF0966"/>
    <w:rsid w:val="00AF194E"/>
    <w:rsid w:val="00AF3C25"/>
    <w:rsid w:val="00B10BEC"/>
    <w:rsid w:val="00B1152D"/>
    <w:rsid w:val="00B20E8E"/>
    <w:rsid w:val="00B21F0F"/>
    <w:rsid w:val="00B223C6"/>
    <w:rsid w:val="00B23E9A"/>
    <w:rsid w:val="00B2503A"/>
    <w:rsid w:val="00B26561"/>
    <w:rsid w:val="00B32DDB"/>
    <w:rsid w:val="00B41BC2"/>
    <w:rsid w:val="00B57418"/>
    <w:rsid w:val="00B6592A"/>
    <w:rsid w:val="00B81164"/>
    <w:rsid w:val="00B858BE"/>
    <w:rsid w:val="00B933CE"/>
    <w:rsid w:val="00B96B0E"/>
    <w:rsid w:val="00B97C12"/>
    <w:rsid w:val="00BA4724"/>
    <w:rsid w:val="00BA6FB1"/>
    <w:rsid w:val="00BB632D"/>
    <w:rsid w:val="00BC1AAE"/>
    <w:rsid w:val="00BC43D4"/>
    <w:rsid w:val="00BC4855"/>
    <w:rsid w:val="00BC4C99"/>
    <w:rsid w:val="00BD2C52"/>
    <w:rsid w:val="00BD3FFC"/>
    <w:rsid w:val="00BD6D04"/>
    <w:rsid w:val="00BE4B58"/>
    <w:rsid w:val="00C00FD6"/>
    <w:rsid w:val="00C0267B"/>
    <w:rsid w:val="00C12163"/>
    <w:rsid w:val="00C20106"/>
    <w:rsid w:val="00C35E95"/>
    <w:rsid w:val="00C43B1B"/>
    <w:rsid w:val="00C51FC0"/>
    <w:rsid w:val="00C714F3"/>
    <w:rsid w:val="00C75520"/>
    <w:rsid w:val="00C7635E"/>
    <w:rsid w:val="00C923E5"/>
    <w:rsid w:val="00C955EC"/>
    <w:rsid w:val="00C95CFB"/>
    <w:rsid w:val="00CA0004"/>
    <w:rsid w:val="00CA24C1"/>
    <w:rsid w:val="00CB185D"/>
    <w:rsid w:val="00CB72AF"/>
    <w:rsid w:val="00CC19C8"/>
    <w:rsid w:val="00CC2B6F"/>
    <w:rsid w:val="00CD4ACA"/>
    <w:rsid w:val="00CD6FD5"/>
    <w:rsid w:val="00CD7BB2"/>
    <w:rsid w:val="00CE1657"/>
    <w:rsid w:val="00CE58AC"/>
    <w:rsid w:val="00CE6A5F"/>
    <w:rsid w:val="00CF62A3"/>
    <w:rsid w:val="00D01929"/>
    <w:rsid w:val="00D02C09"/>
    <w:rsid w:val="00D2229B"/>
    <w:rsid w:val="00D23FA4"/>
    <w:rsid w:val="00D25190"/>
    <w:rsid w:val="00D26D9E"/>
    <w:rsid w:val="00D3380D"/>
    <w:rsid w:val="00D42128"/>
    <w:rsid w:val="00D56B5F"/>
    <w:rsid w:val="00D81A6A"/>
    <w:rsid w:val="00D8206B"/>
    <w:rsid w:val="00D8417F"/>
    <w:rsid w:val="00D95263"/>
    <w:rsid w:val="00DA2E31"/>
    <w:rsid w:val="00DA30E7"/>
    <w:rsid w:val="00DB38D3"/>
    <w:rsid w:val="00DC1C23"/>
    <w:rsid w:val="00DE3287"/>
    <w:rsid w:val="00DE3678"/>
    <w:rsid w:val="00DE4813"/>
    <w:rsid w:val="00DF0B58"/>
    <w:rsid w:val="00DF7E76"/>
    <w:rsid w:val="00E12A12"/>
    <w:rsid w:val="00E25EB2"/>
    <w:rsid w:val="00E42088"/>
    <w:rsid w:val="00E535CC"/>
    <w:rsid w:val="00E535D9"/>
    <w:rsid w:val="00E561E8"/>
    <w:rsid w:val="00E64C20"/>
    <w:rsid w:val="00E71656"/>
    <w:rsid w:val="00E82706"/>
    <w:rsid w:val="00E82FAC"/>
    <w:rsid w:val="00E84F49"/>
    <w:rsid w:val="00E87062"/>
    <w:rsid w:val="00E8709D"/>
    <w:rsid w:val="00E96A21"/>
    <w:rsid w:val="00EA7652"/>
    <w:rsid w:val="00EB6D0F"/>
    <w:rsid w:val="00EB6EA2"/>
    <w:rsid w:val="00EC4FE0"/>
    <w:rsid w:val="00ED4182"/>
    <w:rsid w:val="00ED7DBF"/>
    <w:rsid w:val="00EF3627"/>
    <w:rsid w:val="00F02D96"/>
    <w:rsid w:val="00F04FEC"/>
    <w:rsid w:val="00F15918"/>
    <w:rsid w:val="00F1690C"/>
    <w:rsid w:val="00F2732E"/>
    <w:rsid w:val="00F3253E"/>
    <w:rsid w:val="00F32E8A"/>
    <w:rsid w:val="00F355AE"/>
    <w:rsid w:val="00F50B4F"/>
    <w:rsid w:val="00F54FBC"/>
    <w:rsid w:val="00F6118F"/>
    <w:rsid w:val="00F70826"/>
    <w:rsid w:val="00F869AC"/>
    <w:rsid w:val="00F90134"/>
    <w:rsid w:val="00FA1176"/>
    <w:rsid w:val="00FB57A1"/>
    <w:rsid w:val="00FB7E2B"/>
    <w:rsid w:val="00FC09B0"/>
    <w:rsid w:val="00FD64BD"/>
    <w:rsid w:val="00FE114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9E106D"/>
  <w15:docId w15:val="{7EBDE927-37AA-486B-82BE-8D649635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FA4"/>
    <w:pPr>
      <w:spacing w:after="0" w:line="360" w:lineRule="auto"/>
    </w:pPr>
    <w:rPr>
      <w:rFonts w:ascii="Etelka Light" w:hAnsi="Etelka Light"/>
    </w:rPr>
  </w:style>
  <w:style w:type="paragraph" w:styleId="Heading1">
    <w:name w:val="heading 1"/>
    <w:basedOn w:val="Normal"/>
    <w:next w:val="BodyText"/>
    <w:link w:val="Heading1Char"/>
    <w:uiPriority w:val="8"/>
    <w:qFormat/>
    <w:rsid w:val="009B65AE"/>
    <w:pPr>
      <w:keepNext/>
      <w:keepLines/>
      <w:widowControl w:val="0"/>
      <w:spacing w:before="240" w:after="240"/>
      <w:outlineLvl w:val="0"/>
    </w:pPr>
    <w:rPr>
      <w:rFonts w:eastAsia="Times New Roman" w:cs="Times New Roman"/>
      <w:b/>
      <w:bCs/>
      <w:noProof/>
      <w:kern w:val="28"/>
      <w:sz w:val="28"/>
      <w:szCs w:val="28"/>
      <w:lang w:val="en-GB"/>
    </w:rPr>
  </w:style>
  <w:style w:type="paragraph" w:styleId="Heading2">
    <w:name w:val="heading 2"/>
    <w:basedOn w:val="Normal"/>
    <w:next w:val="Normal"/>
    <w:link w:val="Heading2Char"/>
    <w:uiPriority w:val="9"/>
    <w:unhideWhenUsed/>
    <w:qFormat/>
    <w:rsid w:val="006667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DD2"/>
    <w:pPr>
      <w:tabs>
        <w:tab w:val="center" w:pos="4536"/>
        <w:tab w:val="right" w:pos="9072"/>
      </w:tabs>
    </w:pPr>
  </w:style>
  <w:style w:type="character" w:customStyle="1" w:styleId="HeaderChar">
    <w:name w:val="Header Char"/>
    <w:basedOn w:val="DefaultParagraphFont"/>
    <w:link w:val="Header"/>
    <w:uiPriority w:val="99"/>
    <w:rsid w:val="00192A49"/>
    <w:rPr>
      <w:rFonts w:ascii="Etelka Text" w:hAnsi="Etelka Text"/>
      <w:sz w:val="19"/>
    </w:rPr>
  </w:style>
  <w:style w:type="paragraph" w:styleId="Footer">
    <w:name w:val="footer"/>
    <w:basedOn w:val="Normal"/>
    <w:link w:val="FooterChar"/>
    <w:uiPriority w:val="99"/>
    <w:unhideWhenUsed/>
    <w:rsid w:val="00732DD2"/>
    <w:pPr>
      <w:tabs>
        <w:tab w:val="center" w:pos="4536"/>
        <w:tab w:val="right" w:pos="9072"/>
      </w:tabs>
    </w:pPr>
  </w:style>
  <w:style w:type="character" w:customStyle="1" w:styleId="FooterChar">
    <w:name w:val="Footer Char"/>
    <w:basedOn w:val="DefaultParagraphFont"/>
    <w:link w:val="Footer"/>
    <w:uiPriority w:val="99"/>
    <w:rsid w:val="00192A49"/>
    <w:rPr>
      <w:rFonts w:ascii="Etelka Text" w:hAnsi="Etelka Text"/>
      <w:sz w:val="19"/>
    </w:rPr>
  </w:style>
  <w:style w:type="paragraph" w:styleId="BalloonText">
    <w:name w:val="Balloon Text"/>
    <w:basedOn w:val="Normal"/>
    <w:link w:val="BalloonTextChar"/>
    <w:uiPriority w:val="99"/>
    <w:semiHidden/>
    <w:unhideWhenUsed/>
    <w:rsid w:val="00732DD2"/>
    <w:rPr>
      <w:rFonts w:ascii="Tahoma" w:hAnsi="Tahoma" w:cs="Tahoma"/>
      <w:sz w:val="16"/>
      <w:szCs w:val="16"/>
    </w:rPr>
  </w:style>
  <w:style w:type="character" w:customStyle="1" w:styleId="BalloonTextChar">
    <w:name w:val="Balloon Text Char"/>
    <w:basedOn w:val="DefaultParagraphFont"/>
    <w:link w:val="BalloonText"/>
    <w:uiPriority w:val="99"/>
    <w:semiHidden/>
    <w:rsid w:val="00192A49"/>
    <w:rPr>
      <w:rFonts w:ascii="Tahoma" w:hAnsi="Tahoma" w:cs="Tahoma"/>
      <w:sz w:val="16"/>
      <w:szCs w:val="16"/>
    </w:rPr>
  </w:style>
  <w:style w:type="table" w:styleId="TableGrid">
    <w:name w:val="Table Grid"/>
    <w:basedOn w:val="TableNormal"/>
    <w:uiPriority w:val="59"/>
    <w:rsid w:val="0058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
    <w:name w:val="Sender"/>
    <w:basedOn w:val="Normal"/>
    <w:uiPriority w:val="99"/>
    <w:unhideWhenUsed/>
    <w:rsid w:val="00DE3287"/>
    <w:pPr>
      <w:autoSpaceDE w:val="0"/>
      <w:autoSpaceDN w:val="0"/>
      <w:adjustRightInd w:val="0"/>
      <w:textAlignment w:val="center"/>
    </w:pPr>
    <w:rPr>
      <w:rFonts w:cs="SAPSans2007Light"/>
      <w:color w:val="000000"/>
      <w:sz w:val="14"/>
      <w:szCs w:val="14"/>
      <w:lang w:val="de-DE"/>
    </w:rPr>
  </w:style>
  <w:style w:type="character" w:customStyle="1" w:styleId="PP">
    <w:name w:val="P.P."/>
    <w:uiPriority w:val="99"/>
    <w:unhideWhenUsed/>
    <w:rsid w:val="00584583"/>
    <w:rPr>
      <w:rFonts w:ascii="Etelka Text" w:hAnsi="Etelka Text" w:cs="SAPSans2007Light"/>
      <w:w w:val="85"/>
      <w:sz w:val="18"/>
      <w:szCs w:val="18"/>
    </w:rPr>
  </w:style>
  <w:style w:type="paragraph" w:styleId="Title">
    <w:name w:val="Title"/>
    <w:basedOn w:val="Normal"/>
    <w:next w:val="Normal"/>
    <w:link w:val="TitleChar"/>
    <w:uiPriority w:val="1"/>
    <w:qFormat/>
    <w:rsid w:val="00FB57A1"/>
    <w:pPr>
      <w:spacing w:line="260" w:lineRule="exact"/>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
    <w:rsid w:val="00192A49"/>
    <w:rPr>
      <w:rFonts w:ascii="Etelka Text" w:eastAsiaTheme="majorEastAsia" w:hAnsi="Etelka Text" w:cstheme="majorBidi"/>
      <w:b/>
      <w:spacing w:val="5"/>
      <w:kern w:val="28"/>
      <w:szCs w:val="52"/>
    </w:rPr>
  </w:style>
  <w:style w:type="character" w:customStyle="1" w:styleId="Heading1Char">
    <w:name w:val="Heading 1 Char"/>
    <w:basedOn w:val="DefaultParagraphFont"/>
    <w:link w:val="Heading1"/>
    <w:uiPriority w:val="8"/>
    <w:rsid w:val="009B65AE"/>
    <w:rPr>
      <w:rFonts w:ascii="Etelka Light" w:eastAsia="Times New Roman" w:hAnsi="Etelka Light" w:cs="Times New Roman"/>
      <w:b/>
      <w:bCs/>
      <w:noProof/>
      <w:kern w:val="28"/>
      <w:sz w:val="28"/>
      <w:szCs w:val="28"/>
      <w:lang w:val="en-GB"/>
    </w:rPr>
  </w:style>
  <w:style w:type="paragraph" w:styleId="BodyText">
    <w:name w:val="Body Text"/>
    <w:basedOn w:val="Normal"/>
    <w:link w:val="BodyTextChar"/>
    <w:uiPriority w:val="1"/>
    <w:qFormat/>
    <w:rsid w:val="00443BD8"/>
    <w:pPr>
      <w:widowControl w:val="0"/>
      <w:spacing w:after="220" w:line="260" w:lineRule="atLeast"/>
      <w:ind w:left="2438"/>
    </w:pPr>
    <w:rPr>
      <w:rFonts w:ascii="Arial" w:eastAsia="Times New Roman" w:hAnsi="Arial" w:cs="Times New Roman"/>
      <w:lang w:val="en-GB"/>
    </w:rPr>
  </w:style>
  <w:style w:type="character" w:customStyle="1" w:styleId="BodyTextChar">
    <w:name w:val="Body Text Char"/>
    <w:basedOn w:val="DefaultParagraphFont"/>
    <w:link w:val="BodyText"/>
    <w:uiPriority w:val="1"/>
    <w:rsid w:val="00443BD8"/>
    <w:rPr>
      <w:rFonts w:ascii="Arial" w:eastAsia="Times New Roman" w:hAnsi="Arial" w:cs="Times New Roman"/>
      <w:lang w:val="en-GB"/>
    </w:rPr>
  </w:style>
  <w:style w:type="paragraph" w:styleId="NormalWeb">
    <w:name w:val="Normal (Web)"/>
    <w:basedOn w:val="Normal"/>
    <w:uiPriority w:val="99"/>
    <w:rsid w:val="00443BD8"/>
    <w:pPr>
      <w:spacing w:after="158"/>
    </w:pPr>
    <w:rPr>
      <w:rFonts w:ascii="Arial" w:eastAsia="Times New Roman" w:hAnsi="Arial" w:cs="Arial"/>
      <w:color w:val="000000"/>
      <w:szCs w:val="19"/>
      <w:lang w:val="de-DE" w:eastAsia="de-DE" w:bidi="de-DE"/>
    </w:rPr>
  </w:style>
  <w:style w:type="paragraph" w:styleId="CommentText">
    <w:name w:val="annotation text"/>
    <w:basedOn w:val="Normal"/>
    <w:link w:val="CommentTextChar"/>
    <w:uiPriority w:val="99"/>
    <w:semiHidden/>
    <w:unhideWhenUsed/>
    <w:rsid w:val="00A017C9"/>
    <w:rPr>
      <w:rFonts w:ascii="Helvetica 55 Roman" w:eastAsia="Times New Roman" w:hAnsi="Helvetica 55 Roman" w:cs="Times New Roman"/>
      <w:szCs w:val="20"/>
      <w:lang w:val="en-GB" w:eastAsia="en-GB"/>
    </w:rPr>
  </w:style>
  <w:style w:type="character" w:customStyle="1" w:styleId="CommentTextChar">
    <w:name w:val="Comment Text Char"/>
    <w:basedOn w:val="DefaultParagraphFont"/>
    <w:link w:val="CommentText"/>
    <w:uiPriority w:val="99"/>
    <w:semiHidden/>
    <w:rsid w:val="00A017C9"/>
    <w:rPr>
      <w:rFonts w:ascii="Helvetica 55 Roman" w:eastAsia="Times New Roman" w:hAnsi="Helvetica 55 Roman" w:cs="Times New Roman"/>
      <w:sz w:val="20"/>
      <w:szCs w:val="20"/>
      <w:lang w:val="en-GB" w:eastAsia="en-GB"/>
    </w:rPr>
  </w:style>
  <w:style w:type="paragraph" w:customStyle="1" w:styleId="NoIndenttext">
    <w:name w:val="NoIndent text"/>
    <w:basedOn w:val="Normal"/>
    <w:rsid w:val="00A017C9"/>
    <w:pPr>
      <w:spacing w:line="320" w:lineRule="exact"/>
    </w:pPr>
    <w:rPr>
      <w:rFonts w:ascii="Helvetica 55 Roman" w:eastAsia="Times New Roman" w:hAnsi="Helvetica 55 Roman" w:cs="Times New Roman"/>
      <w:sz w:val="24"/>
      <w:szCs w:val="20"/>
      <w:lang w:val="en-GB" w:eastAsia="en-GB"/>
    </w:rPr>
  </w:style>
  <w:style w:type="character" w:styleId="CommentReference">
    <w:name w:val="annotation reference"/>
    <w:basedOn w:val="DefaultParagraphFont"/>
    <w:uiPriority w:val="99"/>
    <w:semiHidden/>
    <w:unhideWhenUsed/>
    <w:rsid w:val="00A017C9"/>
    <w:rPr>
      <w:sz w:val="16"/>
      <w:szCs w:val="16"/>
    </w:rPr>
  </w:style>
  <w:style w:type="character" w:customStyle="1" w:styleId="To">
    <w:name w:val="To"/>
    <w:rsid w:val="00A017C9"/>
    <w:rPr>
      <w:noProof w:val="0"/>
      <w:lang w:val="de-CH"/>
    </w:rPr>
  </w:style>
  <w:style w:type="paragraph" w:styleId="CommentSubject">
    <w:name w:val="annotation subject"/>
    <w:basedOn w:val="CommentText"/>
    <w:next w:val="CommentText"/>
    <w:link w:val="CommentSubjectChar"/>
    <w:uiPriority w:val="99"/>
    <w:semiHidden/>
    <w:unhideWhenUsed/>
    <w:rsid w:val="00E12A12"/>
    <w:rPr>
      <w:rFonts w:ascii="Etelka Text" w:eastAsiaTheme="minorHAnsi" w:hAnsi="Etelka Text" w:cstheme="minorBidi"/>
      <w:b/>
      <w:bCs/>
      <w:lang w:val="de-CH" w:eastAsia="en-US"/>
    </w:rPr>
  </w:style>
  <w:style w:type="character" w:customStyle="1" w:styleId="CommentSubjectChar">
    <w:name w:val="Comment Subject Char"/>
    <w:basedOn w:val="CommentTextChar"/>
    <w:link w:val="CommentSubject"/>
    <w:uiPriority w:val="99"/>
    <w:semiHidden/>
    <w:rsid w:val="00E12A12"/>
    <w:rPr>
      <w:rFonts w:ascii="Etelka Text" w:eastAsia="Times New Roman" w:hAnsi="Etelka Text" w:cs="Times New Roman"/>
      <w:b/>
      <w:bCs/>
      <w:sz w:val="20"/>
      <w:szCs w:val="20"/>
      <w:lang w:val="en-GB" w:eastAsia="en-GB"/>
    </w:rPr>
  </w:style>
  <w:style w:type="paragraph" w:styleId="Caption">
    <w:name w:val="caption"/>
    <w:basedOn w:val="Normal"/>
    <w:next w:val="Normal"/>
    <w:unhideWhenUsed/>
    <w:qFormat/>
    <w:rsid w:val="001A31E7"/>
    <w:pPr>
      <w:spacing w:after="200"/>
      <w:jc w:val="both"/>
    </w:pPr>
    <w:rPr>
      <w:rFonts w:ascii="Arial" w:hAnsi="Arial" w:cs="Arial"/>
      <w:i/>
      <w:iCs/>
      <w:color w:val="404040" w:themeColor="text1" w:themeTint="BF"/>
      <w:sz w:val="18"/>
      <w:szCs w:val="18"/>
      <w:lang w:val="en-GB"/>
    </w:rPr>
  </w:style>
  <w:style w:type="character" w:styleId="Hyperlink">
    <w:name w:val="Hyperlink"/>
    <w:basedOn w:val="DefaultParagraphFont"/>
    <w:uiPriority w:val="99"/>
    <w:unhideWhenUsed/>
    <w:rsid w:val="00793C05"/>
    <w:rPr>
      <w:rFonts w:cs="Times New Roman"/>
      <w:color w:val="737373"/>
      <w:u w:val="single"/>
    </w:rPr>
  </w:style>
  <w:style w:type="paragraph" w:styleId="Date">
    <w:name w:val="Date"/>
    <w:basedOn w:val="Normal"/>
    <w:next w:val="Normal"/>
    <w:link w:val="DateChar"/>
    <w:uiPriority w:val="99"/>
    <w:semiHidden/>
    <w:unhideWhenUsed/>
    <w:rsid w:val="00793C05"/>
  </w:style>
  <w:style w:type="character" w:customStyle="1" w:styleId="DateChar">
    <w:name w:val="Date Char"/>
    <w:basedOn w:val="DefaultParagraphFont"/>
    <w:link w:val="Date"/>
    <w:uiPriority w:val="99"/>
    <w:semiHidden/>
    <w:rsid w:val="00793C05"/>
    <w:rPr>
      <w:rFonts w:ascii="Etelka Text" w:hAnsi="Etelka Text"/>
      <w:sz w:val="19"/>
    </w:rPr>
  </w:style>
  <w:style w:type="character" w:styleId="FollowedHyperlink">
    <w:name w:val="FollowedHyperlink"/>
    <w:basedOn w:val="DefaultParagraphFont"/>
    <w:uiPriority w:val="99"/>
    <w:semiHidden/>
    <w:unhideWhenUsed/>
    <w:rsid w:val="00E87062"/>
    <w:rPr>
      <w:color w:val="800080" w:themeColor="followedHyperlink"/>
      <w:u w:val="single"/>
    </w:rPr>
  </w:style>
  <w:style w:type="paragraph" w:styleId="Revision">
    <w:name w:val="Revision"/>
    <w:hidden/>
    <w:uiPriority w:val="99"/>
    <w:semiHidden/>
    <w:rsid w:val="00CF62A3"/>
    <w:pPr>
      <w:spacing w:after="0" w:line="240" w:lineRule="auto"/>
    </w:pPr>
    <w:rPr>
      <w:rFonts w:ascii="Etelka Text" w:hAnsi="Etelka Text"/>
      <w:sz w:val="19"/>
    </w:rPr>
  </w:style>
  <w:style w:type="character" w:customStyle="1" w:styleId="Heading2Char">
    <w:name w:val="Heading 2 Char"/>
    <w:basedOn w:val="DefaultParagraphFont"/>
    <w:link w:val="Heading2"/>
    <w:uiPriority w:val="9"/>
    <w:rsid w:val="006667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6810">
      <w:bodyDiv w:val="1"/>
      <w:marLeft w:val="0"/>
      <w:marRight w:val="0"/>
      <w:marTop w:val="0"/>
      <w:marBottom w:val="0"/>
      <w:divBdr>
        <w:top w:val="none" w:sz="0" w:space="0" w:color="auto"/>
        <w:left w:val="none" w:sz="0" w:space="0" w:color="auto"/>
        <w:bottom w:val="none" w:sz="0" w:space="0" w:color="auto"/>
        <w:right w:val="none" w:sz="0" w:space="0" w:color="auto"/>
      </w:divBdr>
    </w:div>
    <w:div w:id="3907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g.lin@wing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F26E-89CC-4D44-94B5-C16BB4FE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382</Words>
  <Characters>2181</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Springer-SBM</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Jonathan, Springer DE DE</dc:creator>
  <cp:lastModifiedBy>Lin Rong</cp:lastModifiedBy>
  <cp:revision>10</cp:revision>
  <cp:lastPrinted>2016-04-11T11:46:00Z</cp:lastPrinted>
  <dcterms:created xsi:type="dcterms:W3CDTF">2016-06-20T12:51:00Z</dcterms:created>
  <dcterms:modified xsi:type="dcterms:W3CDTF">2016-06-21T06:24:00Z</dcterms:modified>
</cp:coreProperties>
</file>